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Ульяновск — г. Казань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5876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03-06/2022/4288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